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069" w:rsidRPr="00427011" w:rsidRDefault="003D7069" w:rsidP="003D7069">
      <w:pPr>
        <w:spacing w:after="160" w:line="259" w:lineRule="auto"/>
        <w:ind w:left="720"/>
        <w:contextualSpacing/>
        <w:jc w:val="center"/>
        <w:rPr>
          <w:rFonts w:ascii="Arial Black" w:eastAsia="Calibri" w:hAnsi="Arial Black" w:cs="GillSansMTPro-Medium"/>
          <w:b/>
          <w:bCs/>
          <w:color w:val="4F81BD"/>
          <w:sz w:val="44"/>
          <w:szCs w:val="44"/>
          <w:lang w:eastAsia="ja-JP"/>
        </w:rPr>
      </w:pPr>
      <w:bookmarkStart w:id="0" w:name="_GoBack"/>
      <w:bookmarkEnd w:id="0"/>
      <w:r>
        <w:rPr>
          <w:rFonts w:ascii="Arial Black" w:eastAsia="Calibri" w:hAnsi="Arial Black" w:cs="GillSansMTPro-Medium"/>
          <w:b/>
          <w:bCs/>
          <w:color w:val="4F81BD"/>
          <w:sz w:val="44"/>
          <w:szCs w:val="44"/>
          <w:lang w:eastAsia="ja-JP"/>
        </w:rPr>
        <w:t>LE M.U.R.</w:t>
      </w:r>
    </w:p>
    <w:p w:rsidR="003D7069" w:rsidRPr="00427011" w:rsidRDefault="003D7069" w:rsidP="003D7069">
      <w:pPr>
        <w:spacing w:after="160" w:line="259" w:lineRule="auto"/>
        <w:ind w:left="720"/>
        <w:contextualSpacing/>
        <w:rPr>
          <w:rFonts w:ascii="Gill Sans MT Pro Medium" w:eastAsia="Calibri" w:hAnsi="Gill Sans MT Pro Medium" w:cs="GillSansMTPro-Medium"/>
          <w:b/>
          <w:color w:val="FFFFFF"/>
          <w:sz w:val="20"/>
          <w:lang w:eastAsia="ja-JP"/>
        </w:rPr>
      </w:pPr>
      <w:r w:rsidRPr="00427011">
        <w:rPr>
          <w:rFonts w:ascii="Calibri" w:eastAsia="Calibri" w:hAnsi="Calibri" w:cs="Times New Roman"/>
          <w:b/>
          <w:noProof/>
          <w:lang w:eastAsia="fr-FR"/>
        </w:rPr>
        <mc:AlternateContent>
          <mc:Choice Requires="wps">
            <w:drawing>
              <wp:anchor distT="4294967295" distB="4294967295" distL="114300" distR="114300" simplePos="0" relativeHeight="251659264" behindDoc="0" locked="0" layoutInCell="1" allowOverlap="1" wp14:anchorId="18D1FDC7" wp14:editId="4B0176EF">
                <wp:simplePos x="0" y="0"/>
                <wp:positionH relativeFrom="column">
                  <wp:posOffset>2398141</wp:posOffset>
                </wp:positionH>
                <wp:positionV relativeFrom="paragraph">
                  <wp:posOffset>24130</wp:posOffset>
                </wp:positionV>
                <wp:extent cx="1359408" cy="0"/>
                <wp:effectExtent l="38100" t="38100" r="50800" b="9525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59408"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Connecteur droit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88.85pt,1.9pt" to="295.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" strokecolor="#4f81bd" strokeweight="2pt">
                <v:shadow on="t" color="black" opacity="24903f" origin=",.5" offset="0,.55556mm"/>
                <o:lock v:ext="edit" shapetype="f"/>
              </v:line>
            </w:pict>
          </mc:Fallback>
        </mc:AlternateContent>
      </w:r>
    </w:p>
    <w:p w:rsidR="003D7069" w:rsidRPr="00427011" w:rsidRDefault="003D7069" w:rsidP="003D7069">
      <w:pPr>
        <w:spacing w:after="160" w:line="259" w:lineRule="auto"/>
        <w:ind w:left="720"/>
        <w:contextualSpacing/>
        <w:jc w:val="center"/>
        <w:rPr>
          <w:rFonts w:ascii="Arial" w:eastAsia="Calibri" w:hAnsi="Arial" w:cs="Arial"/>
          <w:b/>
          <w:color w:val="4F81BD"/>
          <w:sz w:val="20"/>
          <w:lang w:eastAsia="ja-JP"/>
        </w:rPr>
      </w:pPr>
      <w:r>
        <w:rPr>
          <w:rFonts w:ascii="Arial" w:eastAsia="Calibri" w:hAnsi="Arial" w:cs="Arial"/>
          <w:b/>
          <w:color w:val="4F81BD"/>
          <w:sz w:val="28"/>
          <w:szCs w:val="28"/>
          <w:lang w:eastAsia="ja-JP"/>
        </w:rPr>
        <w:t>Place Clemenceau, façade des halles couvertes</w:t>
      </w:r>
    </w:p>
    <w:p w:rsidR="003D7069" w:rsidRPr="00427011" w:rsidRDefault="003D7069" w:rsidP="003D7069">
      <w:pPr>
        <w:rPr>
          <w:rFonts w:ascii="Arial" w:eastAsia="Calibri" w:hAnsi="Arial" w:cs="Arial"/>
        </w:rPr>
      </w:pPr>
    </w:p>
    <w:p w:rsidR="003D7069" w:rsidRDefault="003D7069" w:rsidP="00283A8B">
      <w:pPr>
        <w:jc w:val="both"/>
        <w:rPr>
          <w:rFonts w:ascii="Arial" w:eastAsia="Calibri" w:hAnsi="Arial" w:cs="Arial"/>
        </w:rPr>
      </w:pPr>
      <w:r>
        <w:rPr>
          <w:rFonts w:ascii="Arial" w:eastAsia="Calibri" w:hAnsi="Arial" w:cs="Arial"/>
        </w:rPr>
        <w:t>Une galerie à ciel ouvert au cœur d’Aix-les-Bains a été créée, ouverte à tous</w:t>
      </w:r>
      <w:r w:rsidR="008C10DA">
        <w:rPr>
          <w:rFonts w:ascii="Arial" w:eastAsia="Calibri" w:hAnsi="Arial" w:cs="Arial"/>
        </w:rPr>
        <w:t>,</w:t>
      </w:r>
      <w:r w:rsidR="00283A8B">
        <w:rPr>
          <w:rFonts w:ascii="Arial" w:eastAsia="Calibri" w:hAnsi="Arial" w:cs="Arial"/>
        </w:rPr>
        <w:t xml:space="preserve"> qui </w:t>
      </w:r>
      <w:r w:rsidR="008C10DA">
        <w:rPr>
          <w:rFonts w:ascii="Arial" w:eastAsia="Calibri" w:hAnsi="Arial" w:cs="Arial"/>
        </w:rPr>
        <w:t xml:space="preserve">va </w:t>
      </w:r>
      <w:r w:rsidR="00283A8B">
        <w:rPr>
          <w:rFonts w:ascii="Arial" w:eastAsia="Calibri" w:hAnsi="Arial" w:cs="Arial"/>
        </w:rPr>
        <w:t>se métamorphose</w:t>
      </w:r>
      <w:r w:rsidR="008C10DA">
        <w:rPr>
          <w:rFonts w:ascii="Arial" w:eastAsia="Calibri" w:hAnsi="Arial" w:cs="Arial"/>
        </w:rPr>
        <w:t>r</w:t>
      </w:r>
      <w:r w:rsidR="00283A8B">
        <w:rPr>
          <w:rFonts w:ascii="Arial" w:eastAsia="Calibri" w:hAnsi="Arial" w:cs="Arial"/>
        </w:rPr>
        <w:t xml:space="preserve"> sous les yeux des passants, </w:t>
      </w:r>
      <w:r w:rsidR="008C10DA">
        <w:rPr>
          <w:rFonts w:ascii="Arial" w:eastAsia="Calibri" w:hAnsi="Arial" w:cs="Arial"/>
        </w:rPr>
        <w:t>avec</w:t>
      </w:r>
      <w:r w:rsidR="00283A8B">
        <w:rPr>
          <w:rFonts w:ascii="Arial" w:eastAsia="Calibri" w:hAnsi="Arial" w:cs="Arial"/>
        </w:rPr>
        <w:t xml:space="preserve"> pour ambition de fracturer la frontière invisible qui sépare </w:t>
      </w:r>
      <w:r w:rsidR="008C10DA">
        <w:rPr>
          <w:rFonts w:ascii="Arial" w:eastAsia="Calibri" w:hAnsi="Arial" w:cs="Arial"/>
        </w:rPr>
        <w:t xml:space="preserve">parfois </w:t>
      </w:r>
      <w:r w:rsidR="00283A8B">
        <w:rPr>
          <w:rFonts w:ascii="Arial" w:eastAsia="Calibri" w:hAnsi="Arial" w:cs="Arial"/>
        </w:rPr>
        <w:t>le public de l’art.</w:t>
      </w:r>
    </w:p>
    <w:p w:rsidR="00283A8B" w:rsidRDefault="00283A8B" w:rsidP="00283A8B">
      <w:pPr>
        <w:jc w:val="both"/>
        <w:rPr>
          <w:rFonts w:ascii="Arial" w:eastAsia="Calibri" w:hAnsi="Arial" w:cs="Arial"/>
        </w:rPr>
      </w:pPr>
      <w:r>
        <w:rPr>
          <w:rFonts w:ascii="Arial" w:eastAsia="Calibri" w:hAnsi="Arial" w:cs="Arial"/>
        </w:rPr>
        <w:t xml:space="preserve">Ce projet audacieux se cristallise sous l’appellation du </w:t>
      </w:r>
      <w:r w:rsidRPr="008C10DA">
        <w:rPr>
          <w:rFonts w:ascii="Arial" w:eastAsia="Calibri" w:hAnsi="Arial" w:cs="Arial"/>
          <w:b/>
        </w:rPr>
        <w:t>M.U.R</w:t>
      </w:r>
      <w:r>
        <w:rPr>
          <w:rFonts w:ascii="Arial" w:eastAsia="Calibri" w:hAnsi="Arial" w:cs="Arial"/>
        </w:rPr>
        <w:t>. pour Modulable, Urbain et Réactif et est représenté par un support de 7 mètres sur 4, situé au cœur des halles, place Clemenceau.</w:t>
      </w:r>
    </w:p>
    <w:p w:rsidR="00966AE1" w:rsidRDefault="00283A8B" w:rsidP="00283A8B">
      <w:pPr>
        <w:jc w:val="both"/>
        <w:rPr>
          <w:rFonts w:ascii="Arial" w:eastAsia="Calibri" w:hAnsi="Arial" w:cs="Arial"/>
        </w:rPr>
      </w:pPr>
      <w:r>
        <w:rPr>
          <w:rFonts w:ascii="Arial" w:eastAsia="Calibri" w:hAnsi="Arial" w:cs="Arial"/>
        </w:rPr>
        <w:t>Tous les trois mois, des artistes invités se succède</w:t>
      </w:r>
      <w:r w:rsidR="00AB4975">
        <w:rPr>
          <w:rFonts w:ascii="Arial" w:eastAsia="Calibri" w:hAnsi="Arial" w:cs="Arial"/>
        </w:rPr>
        <w:t>ro</w:t>
      </w:r>
      <w:r>
        <w:rPr>
          <w:rFonts w:ascii="Arial" w:eastAsia="Calibri" w:hAnsi="Arial" w:cs="Arial"/>
        </w:rPr>
        <w:t xml:space="preserve">nt  pour prendre possession de cette surface d’exposition afin d’y réaliser une œuvre éphémère et inédite, une création réalisée en toute liberté qui est le fruit de techniques artistiques variées. Un vecteur qui ouvre de nouveaux horizons, qui questionne et accroche le regard des promeneurs afin de les sensibiliser à cette forme d’expression. </w:t>
      </w:r>
    </w:p>
    <w:p w:rsidR="00966AE1" w:rsidRDefault="00283A8B" w:rsidP="00283A8B">
      <w:pPr>
        <w:jc w:val="both"/>
        <w:rPr>
          <w:rFonts w:ascii="Arial" w:eastAsia="Calibri" w:hAnsi="Arial" w:cs="Arial"/>
        </w:rPr>
      </w:pPr>
      <w:r>
        <w:rPr>
          <w:rFonts w:ascii="Arial" w:eastAsia="Calibri" w:hAnsi="Arial" w:cs="Arial"/>
        </w:rPr>
        <w:t>Le M.U.R. fait peau neuve régulièrement mais la volonté qui l’anime reste la même : faire la part belle à l’art contemporain urbain sous toutes ses formes. Les artistes sélectionnés proviennent de divers horizons et sont aussi bien régionaux que nationaux ou internationa</w:t>
      </w:r>
      <w:r w:rsidRPr="00966AE1">
        <w:rPr>
          <w:rFonts w:ascii="Arial" w:eastAsia="Calibri" w:hAnsi="Arial" w:cs="Arial"/>
        </w:rPr>
        <w:t>u</w:t>
      </w:r>
      <w:r>
        <w:rPr>
          <w:rFonts w:ascii="Arial" w:eastAsia="Calibri" w:hAnsi="Arial" w:cs="Arial"/>
        </w:rPr>
        <w:t xml:space="preserve">x.  </w:t>
      </w:r>
      <w:r w:rsidR="00966AE1">
        <w:rPr>
          <w:rFonts w:ascii="Arial" w:eastAsia="Calibri" w:hAnsi="Arial" w:cs="Arial"/>
        </w:rPr>
        <w:t xml:space="preserve">Ils ont pour point commun leur singularité, leur identité forte. Ils excellent dans leur discipline, du graffiti au pochoir, du figuratif à l’abstrait, du néo pop au </w:t>
      </w:r>
      <w:proofErr w:type="spellStart"/>
      <w:r w:rsidR="00966AE1">
        <w:rPr>
          <w:rFonts w:ascii="Arial" w:eastAsia="Calibri" w:hAnsi="Arial" w:cs="Arial"/>
        </w:rPr>
        <w:t>pixelisme</w:t>
      </w:r>
      <w:proofErr w:type="spellEnd"/>
      <w:r w:rsidR="00966AE1">
        <w:rPr>
          <w:rFonts w:ascii="Arial" w:eastAsia="Calibri" w:hAnsi="Arial" w:cs="Arial"/>
        </w:rPr>
        <w:t>.</w:t>
      </w:r>
    </w:p>
    <w:p w:rsidR="00966AE1" w:rsidRDefault="00966AE1" w:rsidP="00283A8B">
      <w:pPr>
        <w:jc w:val="both"/>
        <w:rPr>
          <w:rFonts w:ascii="Arial" w:eastAsia="Calibri" w:hAnsi="Arial" w:cs="Arial"/>
        </w:rPr>
      </w:pPr>
      <w:r>
        <w:rPr>
          <w:rFonts w:ascii="Arial" w:eastAsia="Calibri" w:hAnsi="Arial" w:cs="Arial"/>
        </w:rPr>
        <w:t xml:space="preserve">Chaque nouvelle performance artistique </w:t>
      </w:r>
      <w:r w:rsidR="008C10DA">
        <w:rPr>
          <w:rFonts w:ascii="Arial" w:eastAsia="Calibri" w:hAnsi="Arial" w:cs="Arial"/>
        </w:rPr>
        <w:t>sera</w:t>
      </w:r>
      <w:r>
        <w:rPr>
          <w:rFonts w:ascii="Arial" w:eastAsia="Calibri" w:hAnsi="Arial" w:cs="Arial"/>
        </w:rPr>
        <w:t xml:space="preserve"> mise à l’honneur lors d’un vernissage</w:t>
      </w:r>
      <w:r w:rsidR="008C10DA">
        <w:rPr>
          <w:rFonts w:ascii="Arial" w:eastAsia="Calibri" w:hAnsi="Arial" w:cs="Arial"/>
        </w:rPr>
        <w:t xml:space="preserve"> (dès que les conditions sanitaires le permettront à nouveau),</w:t>
      </w:r>
      <w:r>
        <w:rPr>
          <w:rFonts w:ascii="Arial" w:eastAsia="Calibri" w:hAnsi="Arial" w:cs="Arial"/>
        </w:rPr>
        <w:t xml:space="preserve"> dans l’un des bars du quartier, mais également au travers d’ateliers, d’expositions autour du travail de chaque artiste et de balades urbaines à destination des scolaires.</w:t>
      </w:r>
    </w:p>
    <w:p w:rsidR="00966AE1" w:rsidRPr="008C10DA" w:rsidRDefault="004D0CCE" w:rsidP="00283A8B">
      <w:pPr>
        <w:jc w:val="both"/>
        <w:rPr>
          <w:rFonts w:ascii="Arial" w:eastAsia="Calibri" w:hAnsi="Arial" w:cs="Arial"/>
        </w:rPr>
      </w:pPr>
      <w:r w:rsidRPr="008C10DA">
        <w:rPr>
          <w:rFonts w:ascii="Arial" w:eastAsia="Calibri" w:hAnsi="Arial" w:cs="Arial"/>
        </w:rPr>
        <w:t xml:space="preserve">Deux </w:t>
      </w:r>
      <w:r w:rsidR="008C10DA">
        <w:rPr>
          <w:rFonts w:ascii="Arial" w:eastAsia="Calibri" w:hAnsi="Arial" w:cs="Arial"/>
        </w:rPr>
        <w:t xml:space="preserve">premiers </w:t>
      </w:r>
      <w:r w:rsidRPr="008C10DA">
        <w:rPr>
          <w:rFonts w:ascii="Arial" w:eastAsia="Calibri" w:hAnsi="Arial" w:cs="Arial"/>
        </w:rPr>
        <w:t xml:space="preserve">artistes vont </w:t>
      </w:r>
      <w:r w:rsidR="008C10DA">
        <w:rPr>
          <w:rFonts w:ascii="Arial" w:eastAsia="Calibri" w:hAnsi="Arial" w:cs="Arial"/>
        </w:rPr>
        <w:t>se « lancer » sur</w:t>
      </w:r>
      <w:r w:rsidRPr="008C10DA">
        <w:rPr>
          <w:rFonts w:ascii="Arial" w:eastAsia="Calibri" w:hAnsi="Arial" w:cs="Arial"/>
        </w:rPr>
        <w:t xml:space="preserve"> le M.U.R.</w:t>
      </w:r>
      <w:r w:rsidR="008C10DA">
        <w:rPr>
          <w:rFonts w:ascii="Arial" w:eastAsia="Calibri" w:hAnsi="Arial" w:cs="Arial"/>
        </w:rPr>
        <w:t>:</w:t>
      </w:r>
    </w:p>
    <w:p w:rsidR="004D0CCE" w:rsidRDefault="004D0CCE" w:rsidP="00283A8B">
      <w:pPr>
        <w:jc w:val="both"/>
        <w:rPr>
          <w:rFonts w:ascii="Arial" w:eastAsia="Calibri" w:hAnsi="Arial" w:cs="Arial"/>
        </w:rPr>
      </w:pPr>
      <w:r w:rsidRPr="008C10DA">
        <w:rPr>
          <w:rFonts w:ascii="Arial" w:eastAsia="Calibri" w:hAnsi="Arial" w:cs="Arial"/>
          <w:b/>
          <w:u w:val="single"/>
        </w:rPr>
        <w:t xml:space="preserve">Alberto VEJARANO, alias </w:t>
      </w:r>
      <w:proofErr w:type="spellStart"/>
      <w:r w:rsidRPr="008C10DA">
        <w:rPr>
          <w:rFonts w:ascii="Arial" w:eastAsia="Calibri" w:hAnsi="Arial" w:cs="Arial"/>
          <w:b/>
          <w:u w:val="single"/>
        </w:rPr>
        <w:t>Chanoir</w:t>
      </w:r>
      <w:proofErr w:type="spellEnd"/>
      <w:r>
        <w:rPr>
          <w:rFonts w:ascii="Arial" w:eastAsia="Calibri" w:hAnsi="Arial" w:cs="Arial"/>
        </w:rPr>
        <w:t xml:space="preserve">, </w:t>
      </w:r>
      <w:proofErr w:type="spellStart"/>
      <w:r>
        <w:rPr>
          <w:rFonts w:ascii="Arial" w:eastAsia="Calibri" w:hAnsi="Arial" w:cs="Arial"/>
        </w:rPr>
        <w:t>street</w:t>
      </w:r>
      <w:proofErr w:type="spellEnd"/>
      <w:r>
        <w:rPr>
          <w:rFonts w:ascii="Arial" w:eastAsia="Calibri" w:hAnsi="Arial" w:cs="Arial"/>
        </w:rPr>
        <w:t xml:space="preserve"> artiste et designer franco-colombien vivant à Paris. Ses joyeux félins colorent les murs du monde entier et sa réputation n’est plus à faire. Il peint aussi en atelier.</w:t>
      </w:r>
      <w:r w:rsidR="00AB4975">
        <w:rPr>
          <w:rFonts w:ascii="Arial" w:eastAsia="Calibri" w:hAnsi="Arial" w:cs="Arial"/>
        </w:rPr>
        <w:t xml:space="preserve"> Son univers est très optimiste, coloré et réconfortant.</w:t>
      </w:r>
    </w:p>
    <w:p w:rsidR="00AB4975" w:rsidRPr="00AB4975" w:rsidRDefault="00AB4975" w:rsidP="00283A8B">
      <w:pPr>
        <w:jc w:val="both"/>
        <w:rPr>
          <w:rFonts w:ascii="Arial" w:eastAsia="Calibri" w:hAnsi="Arial" w:cs="Arial"/>
        </w:rPr>
      </w:pPr>
      <w:r w:rsidRPr="008C10DA">
        <w:rPr>
          <w:rFonts w:ascii="Arial" w:eastAsia="Calibri" w:hAnsi="Arial" w:cs="Arial"/>
          <w:b/>
          <w:u w:val="single"/>
        </w:rPr>
        <w:t>Alfe</w:t>
      </w:r>
      <w:r>
        <w:rPr>
          <w:rFonts w:ascii="Arial" w:eastAsia="Calibri" w:hAnsi="Arial" w:cs="Arial"/>
          <w:b/>
        </w:rPr>
        <w:t xml:space="preserve">, </w:t>
      </w:r>
      <w:r>
        <w:rPr>
          <w:rFonts w:ascii="Arial" w:eastAsia="Calibri" w:hAnsi="Arial" w:cs="Arial"/>
        </w:rPr>
        <w:t xml:space="preserve">partagera l’affiche avec </w:t>
      </w:r>
      <w:proofErr w:type="spellStart"/>
      <w:r>
        <w:rPr>
          <w:rFonts w:ascii="Arial" w:eastAsia="Calibri" w:hAnsi="Arial" w:cs="Arial"/>
        </w:rPr>
        <w:t>Chanoir</w:t>
      </w:r>
      <w:proofErr w:type="spellEnd"/>
      <w:r>
        <w:rPr>
          <w:rFonts w:ascii="Arial" w:eastAsia="Calibri" w:hAnsi="Arial" w:cs="Arial"/>
        </w:rPr>
        <w:t xml:space="preserve">. C’est un </w:t>
      </w:r>
      <w:proofErr w:type="spellStart"/>
      <w:r>
        <w:rPr>
          <w:rFonts w:ascii="Arial" w:eastAsia="Calibri" w:hAnsi="Arial" w:cs="Arial"/>
        </w:rPr>
        <w:t>graffeur</w:t>
      </w:r>
      <w:proofErr w:type="spellEnd"/>
      <w:r>
        <w:rPr>
          <w:rFonts w:ascii="Arial" w:eastAsia="Calibri" w:hAnsi="Arial" w:cs="Arial"/>
        </w:rPr>
        <w:t xml:space="preserve"> marseillais qui travaille à la bombe. Il joue avec les codes du graffiti et du graphisme pour créer des fresques aux lignes dynamiques et aux couleurs vives.</w:t>
      </w:r>
    </w:p>
    <w:sectPr w:rsidR="00AB4975" w:rsidRPr="00AB4975" w:rsidSect="00AF089D">
      <w:headerReference w:type="default" r:id="rId7"/>
      <w:footerReference w:type="default" r:id="rId8"/>
      <w:pgSz w:w="11906" w:h="16838"/>
      <w:pgMar w:top="280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653" w:rsidRDefault="00B63653">
      <w:pPr>
        <w:spacing w:after="0" w:line="240" w:lineRule="auto"/>
      </w:pPr>
      <w:r>
        <w:separator/>
      </w:r>
    </w:p>
  </w:endnote>
  <w:endnote w:type="continuationSeparator" w:id="0">
    <w:p w:rsidR="00B63653" w:rsidRDefault="00B63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illSansMTPro-Medium">
    <w:altName w:val="Gill Sans MT"/>
    <w:panose1 w:val="00000000000000000000"/>
    <w:charset w:val="4D"/>
    <w:family w:val="auto"/>
    <w:notTrueType/>
    <w:pitch w:val="default"/>
    <w:sig w:usb0="00000003" w:usb1="00000000" w:usb2="00000000" w:usb3="00000000" w:csb0="00000001" w:csb1="00000000"/>
  </w:font>
  <w:font w:name="Gill Sans MT Pro Medium">
    <w:altName w:val="Gill Sans MT"/>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9D" w:rsidRDefault="00AB4975">
    <w:pPr>
      <w:pStyle w:val="Pieddepage"/>
    </w:pPr>
    <w:r>
      <w:rPr>
        <w:rFonts w:ascii="Times New Roman" w:hAnsi="Times New Roman"/>
        <w:noProof/>
        <w:sz w:val="24"/>
        <w:szCs w:val="24"/>
        <w:lang w:eastAsia="fr-FR"/>
      </w:rPr>
      <w:drawing>
        <wp:anchor distT="0" distB="0" distL="114300" distR="114300" simplePos="0" relativeHeight="251660288" behindDoc="0" locked="0" layoutInCell="1" allowOverlap="1" wp14:anchorId="397C41E0" wp14:editId="6EF7F9FA">
          <wp:simplePos x="0" y="0"/>
          <wp:positionH relativeFrom="column">
            <wp:posOffset>-995045</wp:posOffset>
          </wp:positionH>
          <wp:positionV relativeFrom="paragraph">
            <wp:posOffset>-399415</wp:posOffset>
          </wp:positionV>
          <wp:extent cx="7653655" cy="1093470"/>
          <wp:effectExtent l="0" t="0" r="4445" b="0"/>
          <wp:wrapNone/>
          <wp:docPr id="2" name="Image 2" descr="pie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ed_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655" cy="1093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653" w:rsidRDefault="00B63653">
      <w:pPr>
        <w:spacing w:after="0" w:line="240" w:lineRule="auto"/>
      </w:pPr>
      <w:r>
        <w:separator/>
      </w:r>
    </w:p>
  </w:footnote>
  <w:footnote w:type="continuationSeparator" w:id="0">
    <w:p w:rsidR="00B63653" w:rsidRDefault="00B636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9D" w:rsidRDefault="00AB4975">
    <w:pPr>
      <w:pStyle w:val="En-tte"/>
    </w:pPr>
    <w:r>
      <w:rPr>
        <w:noProof/>
        <w:lang w:eastAsia="fr-FR"/>
      </w:rPr>
      <w:drawing>
        <wp:anchor distT="0" distB="0" distL="114300" distR="114300" simplePos="0" relativeHeight="251659264" behindDoc="0" locked="0" layoutInCell="1" allowOverlap="1" wp14:anchorId="418435D6" wp14:editId="08121A01">
          <wp:simplePos x="0" y="0"/>
          <wp:positionH relativeFrom="column">
            <wp:posOffset>-918845</wp:posOffset>
          </wp:positionH>
          <wp:positionV relativeFrom="paragraph">
            <wp:posOffset>-483235</wp:posOffset>
          </wp:positionV>
          <wp:extent cx="7577455" cy="1804035"/>
          <wp:effectExtent l="0" t="0" r="4445"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7455" cy="18040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069"/>
    <w:rsid w:val="00283A8B"/>
    <w:rsid w:val="003D7069"/>
    <w:rsid w:val="004D0CCE"/>
    <w:rsid w:val="00541316"/>
    <w:rsid w:val="008C10DA"/>
    <w:rsid w:val="00966AE1"/>
    <w:rsid w:val="00AB4975"/>
    <w:rsid w:val="00B63653"/>
    <w:rsid w:val="00C07165"/>
    <w:rsid w:val="00D3727D"/>
    <w:rsid w:val="00F50D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6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D7069"/>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7069"/>
    <w:rPr>
      <w:rFonts w:ascii="Calibri" w:eastAsia="Calibri" w:hAnsi="Calibri" w:cs="Times New Roman"/>
    </w:rPr>
  </w:style>
  <w:style w:type="paragraph" w:styleId="Pieddepage">
    <w:name w:val="footer"/>
    <w:basedOn w:val="Normal"/>
    <w:link w:val="PieddepageCar"/>
    <w:uiPriority w:val="99"/>
    <w:unhideWhenUsed/>
    <w:rsid w:val="003D7069"/>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706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6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D7069"/>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7069"/>
    <w:rPr>
      <w:rFonts w:ascii="Calibri" w:eastAsia="Calibri" w:hAnsi="Calibri" w:cs="Times New Roman"/>
    </w:rPr>
  </w:style>
  <w:style w:type="paragraph" w:styleId="Pieddepage">
    <w:name w:val="footer"/>
    <w:basedOn w:val="Normal"/>
    <w:link w:val="PieddepageCar"/>
    <w:uiPriority w:val="99"/>
    <w:unhideWhenUsed/>
    <w:rsid w:val="003D7069"/>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706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336</Words>
  <Characters>1850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 Lac Élodie</dc:creator>
  <cp:lastModifiedBy>Hentz-Didier Frederique</cp:lastModifiedBy>
  <cp:revision>3</cp:revision>
  <dcterms:created xsi:type="dcterms:W3CDTF">2021-03-15T15:38:00Z</dcterms:created>
  <dcterms:modified xsi:type="dcterms:W3CDTF">2021-03-15T21:48:00Z</dcterms:modified>
</cp:coreProperties>
</file>